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Heading1"/>
        <w:keepNext w:val="0"/>
        <w:keepLines w:val="0"/>
        <w:spacing w:before="360" w:after="720"/>
        <w:ind w:left="30" w:right="60"/>
        <w:rPr>
          <w:rFonts w:ascii="Times New Roman" w:eastAsia="Times New Roman" w:hAnsi="Times New Roman" w:cs="Times New Roman"/>
          <w:b/>
          <w:bCs/>
          <w:caps/>
          <w:sz w:val="36"/>
          <w:szCs w:val="36"/>
        </w:rPr>
      </w:pPr>
      <w:r>
        <w:rPr>
          <w:i w:val="0"/>
          <w:color w:val="auto"/>
        </w:rPr>
        <w:t>PRIVACY POLICY</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applies between you, the User of this Website, and </w:t>
      </w: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the owner and provider of this Website. </w:t>
      </w: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takes the privacy of your information very seriously. This Privacy Policy applies to our use of any and all Data collected by us or provided by you in relation to your use of the Website.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Please read this Privacy Policy carefully</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Definitions and Interpretation</w:t>
      </w:r>
    </w:p>
    <w:p>
      <w:pPr>
        <w:pStyle w:val="olclausesli"/>
        <w:numPr>
          <w:ilvl w:val="0"/>
          <w:numId w:val="1"/>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this Privacy Policy, the following definitions are used:</w:t>
      </w:r>
    </w:p>
    <w:tbl>
      <w:tblPr>
        <w:tblStyle w:val="htmlGeneratedanynoth1Table"/>
        <w:tblInd w:w="450" w:type="dxa"/>
        <w:tblBorders>
          <w:left w:val="single" w:sz="6" w:space="0" w:color="000000"/>
          <w:right w:val="single" w:sz="6" w:space="0" w:color="000000"/>
        </w:tblBorders>
        <w:tblCellMar>
          <w:top w:w="15" w:type="dxa"/>
          <w:left w:w="15" w:type="dxa"/>
          <w:bottom w:w="15" w:type="dxa"/>
          <w:right w:w="15" w:type="dxa"/>
        </w:tblCellMar>
        <w:tblLook w:val="05E0"/>
      </w:tblPr>
      <w:tblGrid>
        <w:gridCol w:w="1130"/>
        <w:gridCol w:w="7750"/>
      </w:tblGrid>
      <w:tr>
        <w:tblPrEx>
          <w:tblInd w:w="450" w:type="dxa"/>
          <w:tblBorders>
            <w:left w:val="single" w:sz="6" w:space="0" w:color="000000"/>
            <w:right w:val="single" w:sz="6" w:space="0" w:color="000000"/>
          </w:tblBorders>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Data</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collectively all information that you submit to </w:t>
            </w:r>
            <w:r>
              <w:rPr>
                <w:rStyle w:val="htmlGeneratedanynoth1Character"/>
                <w:rFonts w:ascii="Times New Roman" w:eastAsia="Times New Roman" w:hAnsi="Times New Roman" w:cs="Times New Roman"/>
                <w:b w:val="0"/>
                <w:bCs w:val="0"/>
                <w:i w:val="0"/>
                <w:iCs w:val="0"/>
                <w:smallCaps w:val="0"/>
                <w:color w:val="000000"/>
                <w:sz w:val="21"/>
                <w:szCs w:val="21"/>
              </w:rPr>
              <w:t>North West Crystals UK LTD</w:t>
            </w:r>
            <w:r>
              <w:rPr>
                <w:rFonts w:ascii="Times New Roman" w:eastAsia="Times New Roman" w:hAnsi="Times New Roman" w:cs="Times New Roman"/>
                <w:b w:val="0"/>
                <w:bCs w:val="0"/>
                <w:i w:val="0"/>
                <w:iCs w:val="0"/>
                <w:smallCaps w:val="0"/>
                <w:color w:val="000000"/>
                <w:sz w:val="21"/>
                <w:szCs w:val="21"/>
              </w:rPr>
              <w:t> via the Website. This definition incorporates, where applicable, the definitions provided in the Data Protection Laws;</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Data Protection Laws</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any applicable law relating to the processing of personal Data, including but not limited to the GDPR, and any national implementing and supplementary laws, regulations and secondary legislation;</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GDPR</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the UK General Data Protection Regulation;</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North West Crystals UK LTD</w:t>
            </w:r>
            <w:r>
              <w:rPr>
                <w:rStyle w:val="htmlGeneratedanynoth1Character"/>
                <w:rFonts w:ascii="Times New Roman" w:eastAsia="Times New Roman" w:hAnsi="Times New Roman" w:cs="Times New Roman"/>
                <w:b/>
                <w:bCs/>
                <w:i w:val="0"/>
                <w:iCs w:val="0"/>
                <w:smallCaps w:val="0"/>
                <w:color w:val="000000"/>
                <w:sz w:val="21"/>
                <w:szCs w:val="21"/>
              </w:rPr>
              <w:t>, </w:t>
            </w:r>
            <w:r>
              <w:rPr>
                <w:rStyle w:val="htmlGeneratedanynoth1Character"/>
                <w:rFonts w:ascii="Times New Roman" w:eastAsia="Times New Roman" w:hAnsi="Times New Roman" w:cs="Times New Roman"/>
                <w:b/>
                <w:bCs/>
                <w:i w:val="0"/>
                <w:iCs w:val="0"/>
                <w:smallCaps w:val="0"/>
                <w:vanish/>
                <w:color w:val="000000"/>
                <w:sz w:val="21"/>
                <w:szCs w:val="21"/>
              </w:rPr>
              <w:t> </w:t>
            </w:r>
            <w:r>
              <w:rPr>
                <w:rStyle w:val="htmlGeneratedanynoth1Character"/>
                <w:rFonts w:ascii="Times New Roman" w:eastAsia="Times New Roman" w:hAnsi="Times New Roman" w:cs="Times New Roman"/>
                <w:b/>
                <w:bCs/>
                <w:i w:val="0"/>
                <w:iCs w:val="0"/>
                <w:smallCaps w:val="0"/>
                <w:vanish/>
                <w:color w:val="000000"/>
                <w:sz w:val="21"/>
                <w:szCs w:val="21"/>
              </w:rPr>
              <w:br/>
            </w:r>
            <w:r>
              <w:rPr>
                <w:rStyle w:val="htmlGeneratedanynoth1Character"/>
                <w:rFonts w:ascii="Times New Roman" w:eastAsia="Times New Roman" w:hAnsi="Times New Roman" w:cs="Times New Roman"/>
                <w:b/>
                <w:bCs/>
                <w:i w:val="0"/>
                <w:iCs w:val="0"/>
                <w:smallCaps w:val="0"/>
                <w:vanish/>
                <w:color w:val="000000"/>
                <w:sz w:val="21"/>
                <w:szCs w:val="21"/>
              </w:rPr>
              <w:t> </w:t>
            </w:r>
            <w:r>
              <w:rPr>
                <w:rStyle w:val="htmlGeneratedanynoth1Character"/>
                <w:rFonts w:ascii="Times New Roman" w:eastAsia="Times New Roman" w:hAnsi="Times New Roman" w:cs="Times New Roman"/>
                <w:b/>
                <w:bCs/>
                <w:i w:val="0"/>
                <w:iCs w:val="0"/>
                <w:smallCaps w:val="0"/>
                <w:color w:val="000000"/>
                <w:sz w:val="21"/>
                <w:szCs w:val="21"/>
              </w:rPr>
              <w:t>we </w:t>
            </w:r>
            <w:r>
              <w:rPr>
                <w:rFonts w:ascii="Times New Roman" w:eastAsia="Times New Roman" w:hAnsi="Times New Roman" w:cs="Times New Roman"/>
                <w:b w:val="0"/>
                <w:bCs w:val="0"/>
                <w:i w:val="0"/>
                <w:iCs w:val="0"/>
                <w:smallCaps w:val="0"/>
                <w:color w:val="000000"/>
                <w:sz w:val="21"/>
                <w:szCs w:val="21"/>
              </w:rPr>
              <w:t> or </w:t>
            </w:r>
            <w:r>
              <w:rPr>
                <w:rStyle w:val="htmlGeneratedanynoth1Character"/>
                <w:rFonts w:ascii="Times New Roman" w:eastAsia="Times New Roman" w:hAnsi="Times New Roman" w:cs="Times New Roman"/>
                <w:b/>
                <w:bCs/>
                <w:i w:val="0"/>
                <w:iCs w:val="0"/>
                <w:smallCaps w:val="0"/>
                <w:color w:val="000000"/>
                <w:sz w:val="21"/>
                <w:szCs w:val="21"/>
              </w:rPr>
              <w:t>us</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North West Crystals UK LTD</w:t>
            </w:r>
            <w:r>
              <w:rPr>
                <w:rStyle w:val="htmlGeneratedanynoth1Character"/>
                <w:rFonts w:ascii="Times New Roman" w:eastAsia="Times New Roman" w:hAnsi="Times New Roman" w:cs="Times New Roman"/>
                <w:b w:val="0"/>
                <w:bCs w:val="0"/>
                <w:i w:val="0"/>
                <w:iCs w:val="0"/>
                <w:smallCaps w:val="0"/>
                <w:color w:val="000000"/>
                <w:sz w:val="21"/>
                <w:szCs w:val="21"/>
              </w:rPr>
              <w:t>, a company incorporated in </w:t>
            </w:r>
            <w:r>
              <w:rPr>
                <w:rStyle w:val="htmlGeneratedanynoth1Character"/>
                <w:rFonts w:ascii="Times New Roman" w:eastAsia="Times New Roman" w:hAnsi="Times New Roman" w:cs="Times New Roman"/>
                <w:b w:val="0"/>
                <w:bCs w:val="0"/>
                <w:i w:val="0"/>
                <w:iCs w:val="0"/>
                <w:smallCaps w:val="0"/>
                <w:color w:val="000000"/>
                <w:sz w:val="21"/>
                <w:szCs w:val="21"/>
              </w:rPr>
              <w:t>England and Wales</w:t>
            </w:r>
            <w:r>
              <w:rPr>
                <w:rStyle w:val="htmlGeneratedanynoth1Character"/>
                <w:rFonts w:ascii="Times New Roman" w:eastAsia="Times New Roman" w:hAnsi="Times New Roman" w:cs="Times New Roman"/>
                <w:b w:val="0"/>
                <w:bCs w:val="0"/>
                <w:i w:val="0"/>
                <w:iCs w:val="0"/>
                <w:smallCaps w:val="0"/>
                <w:color w:val="000000"/>
                <w:sz w:val="21"/>
                <w:szCs w:val="21"/>
              </w:rPr>
              <w:t> with registered number </w:t>
            </w:r>
            <w:r>
              <w:rPr>
                <w:rStyle w:val="htmlGeneratedanynoth1Character"/>
                <w:rFonts w:ascii="Times New Roman" w:eastAsia="Times New Roman" w:hAnsi="Times New Roman" w:cs="Times New Roman"/>
                <w:b w:val="0"/>
                <w:bCs w:val="0"/>
                <w:i w:val="0"/>
                <w:iCs w:val="0"/>
                <w:smallCaps w:val="0"/>
                <w:color w:val="000000"/>
                <w:sz w:val="21"/>
                <w:szCs w:val="21"/>
              </w:rPr>
              <w:t>13197923</w:t>
            </w:r>
            <w:r>
              <w:rPr>
                <w:rStyle w:val="htmlGeneratedanynoth1Character"/>
                <w:rFonts w:ascii="Times New Roman" w:eastAsia="Times New Roman" w:hAnsi="Times New Roman" w:cs="Times New Roman"/>
                <w:b w:val="0"/>
                <w:bCs w:val="0"/>
                <w:i w:val="0"/>
                <w:iCs w:val="0"/>
                <w:smallCaps w:val="0"/>
                <w:color w:val="000000"/>
                <w:sz w:val="21"/>
                <w:szCs w:val="21"/>
              </w:rPr>
              <w:t> whose registered office is at </w:t>
            </w:r>
            <w:r>
              <w:rPr>
                <w:rStyle w:val="htmlGeneratedanynoth1Character"/>
                <w:rFonts w:ascii="Times New Roman" w:eastAsia="Times New Roman" w:hAnsi="Times New Roman" w:cs="Times New Roman"/>
                <w:b w:val="0"/>
                <w:bCs w:val="0"/>
                <w:i w:val="0"/>
                <w:iCs w:val="0"/>
                <w:smallCaps w:val="0"/>
                <w:color w:val="000000"/>
                <w:sz w:val="21"/>
                <w:szCs w:val="21"/>
              </w:rPr>
              <w:t>Castle Foot Fern Court, 22a Castlegate</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LANCS</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BB7 1AZ</w:t>
            </w:r>
            <w:r>
              <w:rPr>
                <w:rStyle w:val="htmlGeneratedanynoth1Character"/>
                <w:rFonts w:ascii="Times New Roman" w:eastAsia="Times New Roman" w:hAnsi="Times New Roman" w:cs="Times New Roman"/>
                <w:b w:val="0"/>
                <w:bCs w:val="0"/>
                <w:i w:val="0"/>
                <w:iCs w:val="0"/>
                <w:smallCaps w:val="0"/>
                <w:color w:val="000000"/>
                <w:sz w:val="21"/>
                <w:szCs w:val="21"/>
              </w:rPr>
              <w:t>; </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User</w:t>
            </w:r>
            <w:r>
              <w:rPr>
                <w:rFonts w:ascii="Times New Roman" w:eastAsia="Times New Roman" w:hAnsi="Times New Roman" w:cs="Times New Roman"/>
                <w:b w:val="0"/>
                <w:bCs w:val="0"/>
                <w:i w:val="0"/>
                <w:iCs w:val="0"/>
                <w:smallCaps w:val="0"/>
                <w:color w:val="000000"/>
                <w:sz w:val="21"/>
                <w:szCs w:val="21"/>
              </w:rPr>
              <w:t> or </w:t>
            </w:r>
            <w:r>
              <w:rPr>
                <w:rStyle w:val="htmlGeneratedanynoth1Character"/>
                <w:rFonts w:ascii="Times New Roman" w:eastAsia="Times New Roman" w:hAnsi="Times New Roman" w:cs="Times New Roman"/>
                <w:b/>
                <w:bCs/>
                <w:i w:val="0"/>
                <w:iCs w:val="0"/>
                <w:smallCaps w:val="0"/>
                <w:color w:val="000000"/>
                <w:sz w:val="21"/>
                <w:szCs w:val="21"/>
              </w:rPr>
              <w:t>you</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any third party that accesses the Website and is not either (i) employed by </w:t>
            </w:r>
            <w:r>
              <w:rPr>
                <w:rStyle w:val="htmlGeneratedanynoth1Character"/>
                <w:rFonts w:ascii="Times New Roman" w:eastAsia="Times New Roman" w:hAnsi="Times New Roman" w:cs="Times New Roman"/>
                <w:b w:val="0"/>
                <w:bCs w:val="0"/>
                <w:i w:val="0"/>
                <w:iCs w:val="0"/>
                <w:smallCaps w:val="0"/>
                <w:color w:val="000000"/>
                <w:sz w:val="21"/>
                <w:szCs w:val="21"/>
              </w:rPr>
              <w:t>North West Crystals UK LTD</w:t>
            </w:r>
            <w:r>
              <w:rPr>
                <w:rFonts w:ascii="Times New Roman" w:eastAsia="Times New Roman" w:hAnsi="Times New Roman" w:cs="Times New Roman"/>
                <w:b w:val="0"/>
                <w:bCs w:val="0"/>
                <w:i w:val="0"/>
                <w:iCs w:val="0"/>
                <w:smallCaps w:val="0"/>
                <w:color w:val="000000"/>
                <w:sz w:val="21"/>
                <w:szCs w:val="21"/>
              </w:rPr>
              <w:t> and acting in the course of their employment or (ii) engaged as a consultant or otherwise providing services to </w:t>
            </w:r>
            <w:r>
              <w:rPr>
                <w:rStyle w:val="htmlGeneratedanynoth1Character"/>
                <w:rFonts w:ascii="Times New Roman" w:eastAsia="Times New Roman" w:hAnsi="Times New Roman" w:cs="Times New Roman"/>
                <w:b w:val="0"/>
                <w:bCs w:val="0"/>
                <w:i w:val="0"/>
                <w:iCs w:val="0"/>
                <w:smallCaps w:val="0"/>
                <w:color w:val="000000"/>
                <w:sz w:val="21"/>
                <w:szCs w:val="21"/>
              </w:rPr>
              <w:t>North West Crystals UK LTD</w:t>
            </w:r>
            <w:r>
              <w:rPr>
                <w:rFonts w:ascii="Times New Roman" w:eastAsia="Times New Roman" w:hAnsi="Times New Roman" w:cs="Times New Roman"/>
                <w:b w:val="0"/>
                <w:bCs w:val="0"/>
                <w:i w:val="0"/>
                <w:iCs w:val="0"/>
                <w:smallCaps w:val="0"/>
                <w:color w:val="000000"/>
                <w:sz w:val="21"/>
                <w:szCs w:val="21"/>
              </w:rPr>
              <w:t> and accessing the Website in connection with the provision of such services; and</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Website</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the website that you are currently using, </w:t>
            </w:r>
            <w:r>
              <w:rPr>
                <w:rStyle w:val="htmlGeneratedanynoth1Character"/>
                <w:rFonts w:ascii="Times New Roman" w:eastAsia="Times New Roman" w:hAnsi="Times New Roman" w:cs="Times New Roman"/>
                <w:b w:val="0"/>
                <w:bCs w:val="0"/>
                <w:i w:val="0"/>
                <w:iCs w:val="0"/>
                <w:smallCaps w:val="0"/>
                <w:color w:val="000000"/>
                <w:sz w:val="21"/>
                <w:szCs w:val="21"/>
              </w:rPr>
              <w:t>https://www.northwestcrystalsukltd.co.uk/</w:t>
            </w:r>
            <w:r>
              <w:rPr>
                <w:rFonts w:ascii="Times New Roman" w:eastAsia="Times New Roman" w:hAnsi="Times New Roman" w:cs="Times New Roman"/>
                <w:b w:val="0"/>
                <w:bCs w:val="0"/>
                <w:i w:val="0"/>
                <w:iCs w:val="0"/>
                <w:smallCaps w:val="0"/>
                <w:color w:val="000000"/>
                <w:sz w:val="21"/>
                <w:szCs w:val="21"/>
              </w:rPr>
              <w:t>, and any sub-domains of this site unless expressly excluded by their own terms and conditions.</w:t>
            </w:r>
          </w:p>
        </w:tc>
      </w:tr>
    </w:tbl>
    <w:p>
      <w:pPr>
        <w:pStyle w:val="olclausesli"/>
        <w:numPr>
          <w:ilvl w:val="0"/>
          <w:numId w:val="1"/>
        </w:numPr>
        <w:tabs>
          <w:tab w:val="left" w:pos="660"/>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this Privacy Policy, unless the context requires a different interpretation:</w:t>
      </w:r>
    </w:p>
    <w:p>
      <w:pPr>
        <w:pStyle w:val="olclausesliolli"/>
        <w:numPr>
          <w:ilvl w:val="1"/>
          <w:numId w:val="1"/>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singular includes the plural and vice versa;</w:t>
      </w:r>
    </w:p>
    <w:p>
      <w:pPr>
        <w:pStyle w:val="olclausesliolli"/>
        <w:numPr>
          <w:ilvl w:val="1"/>
          <w:numId w:val="1"/>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references to sub-clauses, clauses, schedules or appendices are to sub-clauses, clauses, schedules or appendices of this Privacy Policy;</w:t>
      </w:r>
    </w:p>
    <w:p>
      <w:pPr>
        <w:pStyle w:val="olclausesliolli"/>
        <w:numPr>
          <w:ilvl w:val="1"/>
          <w:numId w:val="1"/>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 reference to a person includes firms, companies, government entities, trusts and partnerships;</w:t>
      </w:r>
    </w:p>
    <w:p>
      <w:pPr>
        <w:pStyle w:val="olclausesliolli"/>
        <w:numPr>
          <w:ilvl w:val="1"/>
          <w:numId w:val="1"/>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"including" is understood to mean "including without limitation";</w:t>
      </w:r>
    </w:p>
    <w:p>
      <w:pPr>
        <w:pStyle w:val="olclausesliolli"/>
        <w:numPr>
          <w:ilvl w:val="1"/>
          <w:numId w:val="1"/>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reference to any statutory provision includes any modification or amendment of it;</w:t>
      </w:r>
    </w:p>
    <w:p>
      <w:pPr>
        <w:pStyle w:val="olclausesliolli"/>
        <w:numPr>
          <w:ilvl w:val="1"/>
          <w:numId w:val="1"/>
        </w:numPr>
        <w:spacing w:after="210" w:line="240" w:lineRule="atLeast"/>
        <w:ind w:left="870" w:right="60" w:hanging="222"/>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headings and sub-headings do not form part of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Scope of this Privacy Policy</w:t>
      </w:r>
    </w:p>
    <w:p>
      <w:pPr>
        <w:pStyle w:val="olclausesli"/>
        <w:numPr>
          <w:ilvl w:val="0"/>
          <w:numId w:val="2"/>
        </w:numPr>
        <w:tabs>
          <w:tab w:val="left" w:pos="660"/>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applies only to the actions of </w:t>
      </w: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and Users with respect to this Website. It does not extend to any websites that can be accessed from this Website including, but not limited to, any links we may provide to social media websites.</w:t>
      </w:r>
    </w:p>
    <w:p>
      <w:pPr>
        <w:pStyle w:val="olclausesli"/>
        <w:numPr>
          <w:ilvl w:val="0"/>
          <w:numId w:val="2"/>
        </w:numPr>
        <w:tabs>
          <w:tab w:val="left" w:pos="660"/>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purposes of the applicable Data Protection Laws, </w:t>
      </w: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is the "data controller". This means that </w:t>
      </w: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determines the purposes for which, and the manner in which, your Data is processed.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Collected</w:t>
      </w:r>
    </w:p>
    <w:p>
      <w:pPr>
        <w:pStyle w:val="olclausesli"/>
        <w:numPr>
          <w:ilvl w:val="0"/>
          <w:numId w:val="3"/>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collect the following Data, which includes personal Data, from you:</w:t>
      </w:r>
    </w:p>
    <w:p>
      <w:pPr>
        <w:pStyle w:val="olclausesliolli"/>
        <w:numPr>
          <w:ilvl w:val="1"/>
          <w:numId w:val="3"/>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name;</w:t>
      </w:r>
    </w:p>
    <w:p>
      <w:pPr>
        <w:pStyle w:val="olclausesliolli"/>
        <w:numPr>
          <w:ilvl w:val="1"/>
          <w:numId w:val="3"/>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contact Information such as email addresses and telephone numbers;</w:t>
      </w:r>
    </w:p>
    <w:p>
      <w:pPr>
        <w:pStyle w:val="olclausesliolli"/>
        <w:numPr>
          <w:ilvl w:val="1"/>
          <w:numId w:val="3"/>
        </w:numPr>
        <w:spacing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address</w:t>
      </w:r>
      <w:r>
        <w:rPr>
          <w:rFonts w:ascii="Times New Roman" w:eastAsia="Times New Roman" w:hAnsi="Times New Roman" w:cs="Times New Roman"/>
          <w:sz w:val="21"/>
          <w:szCs w:val="21"/>
        </w:rPr>
        <w:t>;</w:t>
      </w:r>
    </w:p>
    <w:p>
      <w:pPr>
        <w:pStyle w:val="htmlGeneratedanynoth1"/>
        <w:spacing w:before="0" w:after="210"/>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How We Collect Data</w:t>
      </w:r>
    </w:p>
    <w:p>
      <w:pPr>
        <w:pStyle w:val="olclausesli"/>
        <w:numPr>
          <w:ilvl w:val="0"/>
          <w:numId w:val="4"/>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collect Data in the following ways:</w:t>
      </w:r>
    </w:p>
    <w:p>
      <w:pPr>
        <w:pStyle w:val="olclausesliolli"/>
        <w:numPr>
          <w:ilvl w:val="1"/>
          <w:numId w:val="4"/>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is given to us by you</w:t>
      </w:r>
      <w:r>
        <w:rPr>
          <w:rStyle w:val="htmlGeneratedanynoth1Character"/>
          <w:rFonts w:ascii="Times New Roman" w:eastAsia="Times New Roman" w:hAnsi="Times New Roman" w:cs="Times New Roman"/>
          <w:sz w:val="21"/>
          <w:szCs w:val="21"/>
        </w:rPr>
        <w:t>; and</w:t>
      </w:r>
    </w:p>
    <w:p>
      <w:pPr>
        <w:pStyle w:val="olclausesliolli"/>
        <w:numPr>
          <w:ilvl w:val="1"/>
          <w:numId w:val="4"/>
        </w:numPr>
        <w:spacing w:after="210"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is collected automatically.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That is Given to Us by You</w:t>
      </w:r>
    </w:p>
    <w:p>
      <w:pPr>
        <w:pStyle w:val="olclausesli"/>
        <w:numPr>
          <w:ilvl w:val="0"/>
          <w:numId w:val="5"/>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will collect your Data in a number of ways, for example:</w:t>
      </w:r>
    </w:p>
    <w:p>
      <w:pPr>
        <w:pStyle w:val="olclausesliolli"/>
        <w:numPr>
          <w:ilvl w:val="1"/>
          <w:numId w:val="5"/>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contact us through the Website, by telephone, post, e-mail or through any other means;</w:t>
      </w:r>
    </w:p>
    <w:p>
      <w:pPr>
        <w:pStyle w:val="olclausesliolli"/>
        <w:numPr>
          <w:ilvl w:val="1"/>
          <w:numId w:val="5"/>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register with us and set up an account to receive our products/services;</w:t>
      </w:r>
    </w:p>
    <w:p>
      <w:pPr>
        <w:pStyle w:val="olclausesliolli"/>
        <w:numPr>
          <w:ilvl w:val="1"/>
          <w:numId w:val="5"/>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make payments to us, through this Website or otherwise;</w:t>
      </w:r>
    </w:p>
    <w:p>
      <w:pPr>
        <w:pStyle w:val="htmlGeneratedanynoth1"/>
        <w:spacing w:before="0" w:after="210"/>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That is Collected Automatically</w:t>
      </w:r>
    </w:p>
    <w:p>
      <w:pPr>
        <w:pStyle w:val="olclausesli"/>
        <w:numPr>
          <w:ilvl w:val="0"/>
          <w:numId w:val="6"/>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the extent that you access the Website, we will collect your Data automatically, for example:</w:t>
      </w:r>
    </w:p>
    <w:p>
      <w:pPr>
        <w:pStyle w:val="olclausesliolli"/>
        <w:numPr>
          <w:ilvl w:val="1"/>
          <w:numId w:val="6"/>
        </w:numPr>
        <w:spacing w:before="105" w:after="210"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Our Use of Data</w:t>
      </w:r>
    </w:p>
    <w:p>
      <w:pPr>
        <w:pStyle w:val="olclausesli"/>
        <w:numPr>
          <w:ilvl w:val="0"/>
          <w:numId w:val="7"/>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Any or all of the above Data may be required by us from time to time in order to provide you with the best possible service and experience when using our Website. Specifically, Data may be used by us for the following reasons:</w:t>
      </w:r>
    </w:p>
    <w:p>
      <w:pPr>
        <w:pStyle w:val="olclausesliolli"/>
        <w:numPr>
          <w:ilvl w:val="1"/>
          <w:numId w:val="7"/>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internal record keeping;</w:t>
      </w:r>
    </w:p>
    <w:p>
      <w:pPr>
        <w:pStyle w:val="htmlGeneratedanynoth1"/>
        <w:spacing w:before="0" w:after="105"/>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pPr>
        <w:pStyle w:val="olclausesli"/>
        <w:numPr>
          <w:ilvl w:val="0"/>
          <w:numId w:val="7"/>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register with us and set up an account to receive our services, the legal basis for this processing is the performance of a contract between you and us and/or taking steps, at your request, to enter into such a contract.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Who We Share Data With</w:t>
      </w:r>
    </w:p>
    <w:p>
      <w:pPr>
        <w:pStyle w:val="olclausesli"/>
        <w:numPr>
          <w:ilvl w:val="0"/>
          <w:numId w:val="8"/>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share your Data with the following groups of people for the following reasons:</w:t>
      </w:r>
    </w:p>
    <w:p>
      <w:pPr>
        <w:pStyle w:val="olclausesliolli"/>
        <w:numPr>
          <w:ilvl w:val="1"/>
          <w:numId w:val="8"/>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our employees, agents and/or professional advisors - </w:t>
      </w:r>
      <w:r>
        <w:rPr>
          <w:rStyle w:val="htmlGeneratedanynoth1Character"/>
          <w:rFonts w:ascii="Times New Roman" w:eastAsia="Times New Roman" w:hAnsi="Times New Roman" w:cs="Times New Roman"/>
          <w:sz w:val="21"/>
          <w:szCs w:val="21"/>
        </w:rPr>
        <w:t>to package and ship parcel</w:t>
      </w:r>
      <w:r>
        <w:rPr>
          <w:rFonts w:ascii="Times New Roman" w:eastAsia="Times New Roman" w:hAnsi="Times New Roman" w:cs="Times New Roman"/>
          <w:sz w:val="21"/>
          <w:szCs w:val="21"/>
        </w:rPr>
        <w:t>;</w:t>
      </w:r>
    </w:p>
    <w:p>
      <w:pPr>
        <w:pStyle w:val="htmlGeneratedanynoth1"/>
        <w:spacing w:before="0" w:after="210"/>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Keeping Data Secure</w:t>
      </w:r>
    </w:p>
    <w:p>
      <w:pPr>
        <w:pStyle w:val="olclausesli"/>
        <w:numPr>
          <w:ilvl w:val="0"/>
          <w:numId w:val="9"/>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use technical and organisational measures to safeguard your Data, for example:</w:t>
      </w:r>
    </w:p>
    <w:p>
      <w:pPr>
        <w:pStyle w:val="olclausesliolli"/>
        <w:numPr>
          <w:ilvl w:val="1"/>
          <w:numId w:val="9"/>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access to your account is controlled by a password and a user name that is unique to you.</w:t>
      </w:r>
    </w:p>
    <w:p>
      <w:pPr>
        <w:pStyle w:val="olclausesliolli"/>
        <w:numPr>
          <w:ilvl w:val="1"/>
          <w:numId w:val="9"/>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store your Data on secure servers.</w:t>
      </w:r>
    </w:p>
    <w:p>
      <w:pPr>
        <w:pStyle w:val="olclausesli"/>
        <w:numPr>
          <w:ilvl w:val="0"/>
          <w:numId w:val="9"/>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noth1Character"/>
          <w:rFonts w:ascii="Times New Roman" w:eastAsia="Times New Roman" w:hAnsi="Times New Roman" w:cs="Times New Roman"/>
          <w:sz w:val="21"/>
          <w:szCs w:val="21"/>
        </w:rPr>
        <w:t>northwestcrystalsukltd@gmail.com</w:t>
      </w:r>
      <w:r>
        <w:rPr>
          <w:rFonts w:ascii="Times New Roman" w:eastAsia="Times New Roman" w:hAnsi="Times New Roman" w:cs="Times New Roman"/>
          <w:sz w:val="21"/>
          <w:szCs w:val="21"/>
        </w:rPr>
        <w:t>.</w:t>
      </w:r>
    </w:p>
    <w:p>
      <w:pPr>
        <w:pStyle w:val="olclausesli"/>
        <w:numPr>
          <w:ilvl w:val="0"/>
          <w:numId w:val="9"/>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Retention</w:t>
      </w:r>
    </w:p>
    <w:p>
      <w:pPr>
        <w:pStyle w:val="olclausesli"/>
        <w:numPr>
          <w:ilvl w:val="0"/>
          <w:numId w:val="10"/>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Unless a longer retention period is required or permitted by law, we will only hold your Data on our systems for the period necessary to fulfil the purposes outlined in this Privacy Policy or until you request that the Data be deleted.</w:t>
      </w:r>
    </w:p>
    <w:p>
      <w:pPr>
        <w:pStyle w:val="olclausesli"/>
        <w:numPr>
          <w:ilvl w:val="0"/>
          <w:numId w:val="10"/>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Even if we delete your Data, it may persist on backup or archival media for legal, tax or regulatory purposes.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Your Rights</w:t>
      </w:r>
    </w:p>
    <w:p>
      <w:pPr>
        <w:pStyle w:val="olclausesli"/>
        <w:numPr>
          <w:ilvl w:val="0"/>
          <w:numId w:val="11"/>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have the following rights in relation to your Data:</w:t>
      </w:r>
    </w:p>
    <w:p>
      <w:pPr>
        <w:pStyle w:val="olclausesliolli"/>
        <w:numPr>
          <w:ilvl w:val="1"/>
          <w:numId w:val="11"/>
        </w:numPr>
        <w:spacing w:before="105"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access</w:t>
      </w:r>
      <w:r>
        <w:rPr>
          <w:rFonts w:ascii="Times New Roman" w:eastAsia="Times New Roman" w:hAnsi="Times New Roman" w:cs="Times New Roman"/>
          <w:sz w:val="21"/>
          <w:szCs w:val="21"/>
        </w:rP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pPr>
        <w:pStyle w:val="olclausesliolli"/>
        <w:numPr>
          <w:ilvl w:val="1"/>
          <w:numId w:val="11"/>
        </w:numPr>
        <w:spacing w:after="105" w:line="240" w:lineRule="atLeast"/>
        <w:ind w:left="87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correct</w:t>
      </w:r>
      <w:r>
        <w:rPr>
          <w:rFonts w:ascii="Times New Roman" w:eastAsia="Times New Roman" w:hAnsi="Times New Roman" w:cs="Times New Roman"/>
          <w:sz w:val="21"/>
          <w:szCs w:val="21"/>
        </w:rPr>
        <w:t> - the right to have your Data rectified if it is inaccurate or incomplete.</w:t>
      </w:r>
    </w:p>
    <w:p>
      <w:pPr>
        <w:pStyle w:val="olclausesliolli"/>
        <w:numPr>
          <w:ilvl w:val="1"/>
          <w:numId w:val="11"/>
        </w:numPr>
        <w:spacing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erase</w:t>
      </w:r>
      <w:r>
        <w:rPr>
          <w:rFonts w:ascii="Times New Roman" w:eastAsia="Times New Roman" w:hAnsi="Times New Roman" w:cs="Times New Roman"/>
          <w:sz w:val="21"/>
          <w:szCs w:val="21"/>
        </w:rPr>
        <w:t> - the right to request that we delete or remove your Data from our systems.</w:t>
      </w:r>
    </w:p>
    <w:p>
      <w:pPr>
        <w:pStyle w:val="olclausesliolli"/>
        <w:numPr>
          <w:ilvl w:val="1"/>
          <w:numId w:val="11"/>
        </w:numPr>
        <w:spacing w:after="105" w:line="240" w:lineRule="atLeast"/>
        <w:ind w:left="87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restrict our use of your Data</w:t>
      </w:r>
      <w:r>
        <w:rPr>
          <w:rFonts w:ascii="Times New Roman" w:eastAsia="Times New Roman" w:hAnsi="Times New Roman" w:cs="Times New Roman"/>
          <w:sz w:val="21"/>
          <w:szCs w:val="21"/>
        </w:rPr>
        <w:t> - the right to "block" us from using your Data or limit the way in which we can use it.</w:t>
      </w:r>
    </w:p>
    <w:p>
      <w:pPr>
        <w:pStyle w:val="olclausesliolli"/>
        <w:numPr>
          <w:ilvl w:val="1"/>
          <w:numId w:val="11"/>
        </w:numPr>
        <w:spacing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data portability</w:t>
      </w:r>
      <w:r>
        <w:rPr>
          <w:rFonts w:ascii="Times New Roman" w:eastAsia="Times New Roman" w:hAnsi="Times New Roman" w:cs="Times New Roman"/>
          <w:sz w:val="21"/>
          <w:szCs w:val="21"/>
        </w:rPr>
        <w:t> - the right to request that we move, copy or transfer your Data.</w:t>
      </w:r>
    </w:p>
    <w:p>
      <w:pPr>
        <w:pStyle w:val="olclausesliolli"/>
        <w:numPr>
          <w:ilvl w:val="1"/>
          <w:numId w:val="11"/>
        </w:numPr>
        <w:spacing w:after="105" w:line="240" w:lineRule="atLeast"/>
        <w:ind w:left="870" w:right="60" w:hanging="222"/>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object</w:t>
      </w:r>
      <w:r>
        <w:rPr>
          <w:rFonts w:ascii="Times New Roman" w:eastAsia="Times New Roman" w:hAnsi="Times New Roman" w:cs="Times New Roman"/>
          <w:sz w:val="21"/>
          <w:szCs w:val="21"/>
        </w:rPr>
        <w:t> - the right to object to our use of your Data including where we use it for our legitimate interests.</w:t>
      </w:r>
    </w:p>
    <w:p>
      <w:pPr>
        <w:pStyle w:val="olclausesli"/>
        <w:numPr>
          <w:ilvl w:val="0"/>
          <w:numId w:val="11"/>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noth1Character"/>
          <w:rFonts w:ascii="Times New Roman" w:eastAsia="Times New Roman" w:hAnsi="Times New Roman" w:cs="Times New Roman"/>
          <w:sz w:val="21"/>
          <w:szCs w:val="21"/>
        </w:rPr>
        <w:t>northwestcrystalsukltd@gmail.com</w:t>
      </w:r>
      <w:r>
        <w:rPr>
          <w:rFonts w:ascii="Times New Roman" w:eastAsia="Times New Roman" w:hAnsi="Times New Roman" w:cs="Times New Roman"/>
          <w:sz w:val="21"/>
          <w:szCs w:val="21"/>
        </w:rPr>
        <w:t>.</w:t>
      </w:r>
    </w:p>
    <w:p>
      <w:pPr>
        <w:pStyle w:val="olclausesli"/>
        <w:numPr>
          <w:ilvl w:val="0"/>
          <w:numId w:val="11"/>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pPr>
        <w:pStyle w:val="olclausesli"/>
        <w:numPr>
          <w:ilvl w:val="0"/>
          <w:numId w:val="11"/>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important that the Data we hold about you is accurate and current. Please keep us informed if your Data changes during the period for which we hold it.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Links to Other Websites</w:t>
      </w:r>
    </w:p>
    <w:p>
      <w:pPr>
        <w:pStyle w:val="olclausesli"/>
        <w:numPr>
          <w:ilvl w:val="0"/>
          <w:numId w:val="12"/>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Changes of Business Ownership and Control</w:t>
      </w:r>
    </w:p>
    <w:p>
      <w:pPr>
        <w:pStyle w:val="olclausesli"/>
        <w:numPr>
          <w:ilvl w:val="0"/>
          <w:numId w:val="13"/>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may, from time to time, expand or reduce our business and this may involve the sale and/or the transfer of control of all or part of </w:t>
      </w: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pPr>
        <w:pStyle w:val="olclausesli"/>
        <w:numPr>
          <w:ilvl w:val="0"/>
          <w:numId w:val="13"/>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also disclose Data to a prospective purchaser of our business or any part of it.</w:t>
      </w:r>
    </w:p>
    <w:p>
      <w:pPr>
        <w:pStyle w:val="olclausesli"/>
        <w:numPr>
          <w:ilvl w:val="0"/>
          <w:numId w:val="13"/>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the above instances, we will take steps with the aim of ensuring your privacy is protected.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General</w:t>
      </w:r>
    </w:p>
    <w:p>
      <w:pPr>
        <w:pStyle w:val="olclausesli"/>
        <w:numPr>
          <w:ilvl w:val="0"/>
          <w:numId w:val="14"/>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may not transfer any of your rights under this Privacy Policy to any other person. We may transfer our rights under this Privacy Policy where we reasonably believe your rights will not be affected.</w:t>
      </w:r>
    </w:p>
    <w:p>
      <w:pPr>
        <w:pStyle w:val="olclausesli"/>
        <w:numPr>
          <w:ilvl w:val="0"/>
          <w:numId w:val="14"/>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pPr>
        <w:pStyle w:val="olclausesli"/>
        <w:numPr>
          <w:ilvl w:val="0"/>
          <w:numId w:val="14"/>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Unless otherwise agreed, no delay, act or omission by a party in exercising any right or remedy will be deemed a waiver of that, or any other, right or remedy.</w:t>
      </w:r>
    </w:p>
    <w:p>
      <w:pPr>
        <w:pStyle w:val="olclausesli"/>
        <w:numPr>
          <w:ilvl w:val="0"/>
          <w:numId w:val="14"/>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Agreement will be governed by and interpreted according to the law of </w:t>
      </w:r>
      <w:r>
        <w:rPr>
          <w:rStyle w:val="htmlGeneratedanynoth1Character"/>
          <w:rFonts w:ascii="Times New Roman" w:eastAsia="Times New Roman" w:hAnsi="Times New Roman" w:cs="Times New Roman"/>
          <w:sz w:val="21"/>
          <w:szCs w:val="21"/>
        </w:rPr>
        <w:t>England and Wales</w:t>
      </w:r>
      <w:r>
        <w:rPr>
          <w:rFonts w:ascii="Times New Roman" w:eastAsia="Times New Roman" w:hAnsi="Times New Roman" w:cs="Times New Roman"/>
          <w:sz w:val="21"/>
          <w:szCs w:val="21"/>
        </w:rPr>
        <w:t>. All disputes arising under the Agreement will be subject to the exclusive jurisdiction of the </w:t>
      </w:r>
      <w:r>
        <w:rPr>
          <w:rStyle w:val="htmlGeneratedanynoth1Character"/>
          <w:rFonts w:ascii="Times New Roman" w:eastAsia="Times New Roman" w:hAnsi="Times New Roman" w:cs="Times New Roman"/>
          <w:sz w:val="21"/>
          <w:szCs w:val="21"/>
        </w:rPr>
        <w:t>English and Welsh courts</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Changes to This Privacy Policy</w:t>
      </w:r>
    </w:p>
    <w:p>
      <w:pPr>
        <w:pStyle w:val="olclausesli"/>
        <w:numPr>
          <w:ilvl w:val="0"/>
          <w:numId w:val="15"/>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You may contact </w:t>
      </w:r>
      <w:r>
        <w:rPr>
          <w:rStyle w:val="htmlGeneratedanynoth1Character"/>
          <w:rFonts w:ascii="Times New Roman" w:eastAsia="Times New Roman" w:hAnsi="Times New Roman" w:cs="Times New Roman"/>
          <w:sz w:val="21"/>
          <w:szCs w:val="21"/>
        </w:rPr>
        <w:t>North West Crystals UK LTD</w:t>
      </w:r>
      <w:r>
        <w:rPr>
          <w:rFonts w:ascii="Times New Roman" w:eastAsia="Times New Roman" w:hAnsi="Times New Roman" w:cs="Times New Roman"/>
          <w:sz w:val="21"/>
          <w:szCs w:val="21"/>
        </w:rPr>
        <w:t> by email at </w:t>
      </w:r>
      <w:r>
        <w:rPr>
          <w:rStyle w:val="htmlGeneratedanynoth1Character"/>
          <w:rFonts w:ascii="Times New Roman" w:eastAsia="Times New Roman" w:hAnsi="Times New Roman" w:cs="Times New Roman"/>
          <w:sz w:val="21"/>
          <w:szCs w:val="21"/>
        </w:rPr>
        <w:t>northwestcrystalsukltd@gmail.com</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Attribution</w:t>
      </w:r>
    </w:p>
    <w:p>
      <w:pPr>
        <w:pStyle w:val="olclausesli"/>
        <w:numPr>
          <w:ilvl w:val="0"/>
          <w:numId w:val="16"/>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was created using a document from </w:t>
      </w:r>
      <w:hyperlink r:id="rId4" w:history="1">
        <w:r>
          <w:rPr>
            <w:rStyle w:val="htmlGeneratedanynoth1Character"/>
            <w:rFonts w:ascii="Times New Roman" w:eastAsia="Times New Roman" w:hAnsi="Times New Roman" w:cs="Times New Roman"/>
            <w:color w:val="0000EE"/>
            <w:sz w:val="21"/>
            <w:szCs w:val="21"/>
            <w:u w:val="single" w:color="0000EE"/>
          </w:rPr>
          <w:t>Rocket Lawyer</w:t>
        </w:r>
      </w:hyperlink>
      <w:r>
        <w:rPr>
          <w:rFonts w:ascii="Times New Roman" w:eastAsia="Times New Roman" w:hAnsi="Times New Roman" w:cs="Times New Roman"/>
          <w:sz w:val="21"/>
          <w:szCs w:val="21"/>
        </w:rPr>
        <w:t> (https://www.rocketlawyer.com/gb/en).</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was created on </w:t>
      </w:r>
      <w:r>
        <w:rPr>
          <w:rStyle w:val="htmlGeneratedanynoth1Character"/>
          <w:rFonts w:ascii="Times New Roman" w:eastAsia="Times New Roman" w:hAnsi="Times New Roman" w:cs="Times New Roman"/>
          <w:b/>
          <w:bCs/>
          <w:sz w:val="21"/>
          <w:szCs w:val="21"/>
        </w:rPr>
        <w:t>01 March 2024</w:t>
      </w:r>
      <w:r>
        <w:rPr>
          <w:rFonts w:ascii="Times New Roman" w:eastAsia="Times New Roman" w:hAnsi="Times New Roman" w:cs="Times New Roman"/>
          <w:sz w:val="21"/>
          <w:szCs w:val="21"/>
        </w:rPr>
        <w:t>.</w:t>
      </w:r>
    </w:p>
    <w:p>
      <w:pPr>
        <w:pStyle w:val="htmlGeneratedanynoth1"/>
        <w:spacing w:after="0"/>
        <w:ind w:left="30" w:right="60"/>
        <w:rPr>
          <w:rFonts w:ascii="Times New Roman" w:eastAsia="Times New Roman" w:hAnsi="Times New Roman" w:cs="Times New Roman"/>
          <w:vanish/>
          <w:sz w:val="21"/>
          <w:szCs w:val="21"/>
        </w:rPr>
      </w:pPr>
      <w:r>
        <w:rPr>
          <w:rFonts w:ascii="Times New Roman" w:eastAsia="Times New Roman" w:hAnsi="Times New Roman" w:cs="Times New Roman"/>
          <w:vanish/>
          <w:sz w:val="21"/>
          <w:szCs w:val="21"/>
        </w:rPr>
        <w:t> </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aps/>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noth1">
    <w:name w:val="htmlGenerated_any_not(h1)"/>
    <w:basedOn w:val="Normal"/>
    <w:pPr>
      <w:spacing w:line="240" w:lineRule="atLeast"/>
      <w:ind w:firstLine="0"/>
    </w:pPr>
  </w:style>
  <w:style w:type="character" w:customStyle="1" w:styleId="htmlGeneratedanynoth1Character">
    <w:name w:val="htmlGenerated_any_not(h1) Character"/>
    <w:basedOn w:val="DefaultParagraphFont"/>
  </w:style>
  <w:style w:type="paragraph" w:customStyle="1" w:styleId="olclausesli">
    <w:name w:val="ol_clauses_li"/>
    <w:basedOn w:val="Normal"/>
  </w:style>
  <w:style w:type="table" w:customStyle="1" w:styleId="htmlGeneratedanynoth1Table">
    <w:name w:val="htmlGenerated_any_not(h1) Table"/>
    <w:basedOn w:val="TableNormal"/>
    <w:tblPr/>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ocketlawyer.com/gb/e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